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  <w:r>
        <w:drawing>
          <wp:inline distT="0" distB="0" distL="0" distR="0">
            <wp:extent cx="2940050" cy="2586990"/>
            <wp:effectExtent l="0" t="0" r="1270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7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ascii="黑体" w:hAnsi="黑体" w:eastAsia="黑体" w:cs="黑体"/>
          <w:b/>
          <w:color w:val="000000"/>
          <w:sz w:val="32"/>
          <w:szCs w:val="32"/>
        </w:rPr>
      </w:pPr>
    </w:p>
    <w:p>
      <w:pPr>
        <w:spacing w:before="156" w:after="156"/>
        <w:jc w:val="center"/>
        <w:rPr>
          <w:rFonts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“江城百臻”农产品区域公用品牌</w:t>
      </w:r>
    </w:p>
    <w:p>
      <w:pPr>
        <w:spacing w:before="156" w:after="156"/>
        <w:jc w:val="center"/>
        <w:rPr>
          <w:rFonts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授权使用申请表</w:t>
      </w:r>
    </w:p>
    <w:p>
      <w:pPr>
        <w:pStyle w:val="5"/>
        <w:spacing w:beforeAutospacing="0" w:afterAutospacing="0" w:line="480" w:lineRule="auto"/>
        <w:ind w:firstLine="960" w:firstLineChars="3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申请人名称（盖章）：                       </w:t>
      </w:r>
    </w:p>
    <w:p>
      <w:pPr>
        <w:pStyle w:val="5"/>
        <w:spacing w:beforeAutospacing="0" w:afterAutospacing="0" w:line="480" w:lineRule="auto"/>
        <w:ind w:firstLine="960" w:firstLineChars="3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所在区：                                   </w:t>
      </w:r>
    </w:p>
    <w:p>
      <w:pPr>
        <w:pStyle w:val="5"/>
        <w:spacing w:beforeAutospacing="0" w:afterAutospacing="0" w:line="480" w:lineRule="auto"/>
        <w:ind w:firstLine="960" w:firstLineChars="3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法人代表：                                 </w:t>
      </w:r>
    </w:p>
    <w:p>
      <w:pPr>
        <w:pStyle w:val="5"/>
        <w:spacing w:beforeAutospacing="0" w:afterAutospacing="0" w:line="480" w:lineRule="auto"/>
        <w:ind w:firstLine="960" w:firstLineChars="3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联系电话：                                 </w:t>
      </w:r>
    </w:p>
    <w:p>
      <w:pPr>
        <w:pStyle w:val="5"/>
        <w:spacing w:beforeAutospacing="0" w:afterAutospacing="0" w:line="480" w:lineRule="auto"/>
        <w:ind w:firstLine="960" w:firstLineChars="3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E-mail：                                   </w:t>
      </w:r>
    </w:p>
    <w:p>
      <w:pPr>
        <w:pStyle w:val="5"/>
        <w:spacing w:beforeAutospacing="0" w:afterAutospacing="0" w:line="480" w:lineRule="auto"/>
        <w:ind w:firstLine="960" w:firstLineChars="3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通讯地址：                                 </w:t>
      </w:r>
    </w:p>
    <w:p>
      <w:pPr>
        <w:pStyle w:val="5"/>
        <w:spacing w:beforeAutospacing="0" w:afterAutospacing="0" w:line="480" w:lineRule="auto"/>
        <w:ind w:firstLine="960" w:firstLineChars="3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填表日期：           年   月   日          </w:t>
      </w:r>
    </w:p>
    <w:tbl>
      <w:tblPr>
        <w:tblStyle w:val="6"/>
        <w:tblW w:w="7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060" w:type="dxa"/>
            <w:vAlign w:val="center"/>
          </w:tcPr>
          <w:p>
            <w:pPr>
              <w:spacing w:before="156" w:after="156"/>
              <w:jc w:val="center"/>
              <w:rPr>
                <w:rFonts w:ascii="仿宋" w:hAnsi="仿宋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FF0000"/>
                <w:sz w:val="32"/>
                <w:szCs w:val="32"/>
              </w:rPr>
              <w:t>武汉市农产品区域公用品牌管理办公室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 xml:space="preserve"> 制</w:t>
            </w:r>
          </w:p>
        </w:tc>
      </w:tr>
    </w:tbl>
    <w:p>
      <w:pPr>
        <w:spacing w:before="156" w:after="156"/>
        <w:jc w:val="center"/>
        <w:rPr>
          <w:rFonts w:ascii="黑体" w:hAnsi="黑体" w:eastAsia="黑体" w:cs="黑体"/>
          <w:b/>
          <w:bCs/>
          <w:color w:val="000000"/>
          <w:sz w:val="40"/>
        </w:rPr>
      </w:pPr>
      <w:r>
        <w:rPr>
          <w:rFonts w:hint="eastAsia" w:ascii="仿宋" w:hAnsi="仿宋"/>
          <w:color w:val="000000"/>
          <w:sz w:val="44"/>
        </w:rPr>
        <w:br w:type="page"/>
      </w:r>
      <w:r>
        <w:rPr>
          <w:rFonts w:hint="eastAsia" w:ascii="黑体" w:hAnsi="黑体" w:eastAsia="黑体" w:cs="黑体"/>
          <w:b/>
          <w:bCs/>
          <w:color w:val="000000"/>
          <w:sz w:val="40"/>
        </w:rPr>
        <w:t>填表须知</w:t>
      </w:r>
    </w:p>
    <w:p>
      <w:pPr>
        <w:adjustRightInd w:val="0"/>
        <w:snapToGrid w:val="0"/>
        <w:spacing w:before="156" w:after="156" w:line="324" w:lineRule="auto"/>
        <w:ind w:firstLine="480"/>
        <w:rPr>
          <w:rFonts w:ascii="仿宋" w:hAnsi="仿宋"/>
          <w:color w:val="000000"/>
          <w:szCs w:val="32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1.“江城百臻”品牌授权使用以商标使用许可为法律依据，各申请使用单位须随申请表附报以下材料：《营业执照》《食品经营许可证》《商标注册证》及质量管理手册、</w:t>
      </w:r>
      <w:r>
        <w:rPr>
          <w:rFonts w:hint="eastAsia" w:ascii="楷体" w:hAnsi="楷体" w:eastAsia="楷体" w:cs="仿宋"/>
          <w:sz w:val="28"/>
          <w:szCs w:val="28"/>
          <w:lang w:eastAsia="zh-Hans"/>
        </w:rPr>
        <w:t>当年</w:t>
      </w:r>
      <w:r>
        <w:rPr>
          <w:rFonts w:hint="eastAsia" w:ascii="楷体" w:hAnsi="楷体" w:eastAsia="楷体" w:cs="仿宋"/>
          <w:sz w:val="28"/>
          <w:szCs w:val="28"/>
        </w:rPr>
        <w:t>内</w:t>
      </w:r>
      <w:r>
        <w:rPr>
          <w:rFonts w:hint="eastAsia" w:ascii="楷体" w:hAnsi="楷体" w:eastAsia="楷体" w:cs="仿宋"/>
          <w:color w:val="000000"/>
          <w:sz w:val="28"/>
          <w:szCs w:val="28"/>
        </w:rPr>
        <w:t>法定机构出具的《检验报告》复印件、产品质量安全承诺书、认证或认定证书文件等资料复印件、产品包装样品（或包装设计图样）、</w:t>
      </w:r>
      <w:r>
        <w:rPr>
          <w:rFonts w:ascii="楷体" w:hAnsi="楷体" w:eastAsia="楷体" w:cs="仿宋"/>
          <w:color w:val="000000"/>
          <w:sz w:val="28"/>
          <w:szCs w:val="28"/>
        </w:rPr>
        <w:t>加工类生产经营主体</w:t>
      </w:r>
      <w:r>
        <w:rPr>
          <w:rFonts w:hint="eastAsia" w:ascii="楷体" w:hAnsi="楷体" w:eastAsia="楷体" w:cs="仿宋"/>
          <w:color w:val="000000"/>
          <w:sz w:val="28"/>
          <w:szCs w:val="28"/>
        </w:rPr>
        <w:t>提</w:t>
      </w:r>
      <w:r>
        <w:rPr>
          <w:rFonts w:ascii="楷体" w:hAnsi="楷体" w:eastAsia="楷体" w:cs="仿宋"/>
          <w:color w:val="000000"/>
          <w:sz w:val="28"/>
          <w:szCs w:val="28"/>
        </w:rPr>
        <w:t>交食品生产许可证</w:t>
      </w:r>
      <w:r>
        <w:rPr>
          <w:rFonts w:hint="eastAsia" w:ascii="楷体" w:hAnsi="楷体" w:eastAsia="楷体" w:cs="仿宋"/>
          <w:color w:val="000000"/>
          <w:sz w:val="28"/>
          <w:szCs w:val="28"/>
        </w:rPr>
        <w:t>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如以专业合作组织的形式统一申请，应同时提交本组织执行品牌使用管理、质量控制、监督等方面的制度文件，并附上使用品牌的成员清单。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2．申请表及所附材料均为一式两份，用钢笔或碳素笔工整填写或用电脑打印，装订成册，申请表</w:t>
      </w:r>
      <w:r>
        <w:fldChar w:fldCharType="begin"/>
      </w:r>
      <w:r>
        <w:instrText xml:space="preserve"> HYPERLINK "mailto:PDF电子版发至3054789071@qq.com" </w:instrText>
      </w:r>
      <w:r>
        <w:fldChar w:fldCharType="separate"/>
      </w:r>
      <w:r>
        <w:rPr>
          <w:rStyle w:val="8"/>
          <w:rFonts w:hint="eastAsia" w:ascii="楷体" w:hAnsi="楷体" w:eastAsia="楷体" w:cs="仿宋"/>
          <w:color w:val="auto"/>
          <w:sz w:val="28"/>
          <w:szCs w:val="28"/>
          <w:u w:val="none"/>
        </w:rPr>
        <w:t>P</w:t>
      </w:r>
      <w:r>
        <w:rPr>
          <w:rStyle w:val="8"/>
          <w:rFonts w:ascii="楷体" w:hAnsi="楷体" w:eastAsia="楷体" w:cs="仿宋"/>
          <w:color w:val="auto"/>
          <w:sz w:val="28"/>
          <w:szCs w:val="28"/>
          <w:u w:val="none"/>
        </w:rPr>
        <w:t>DF</w:t>
      </w:r>
      <w:r>
        <w:rPr>
          <w:rStyle w:val="8"/>
          <w:rFonts w:hint="eastAsia" w:ascii="楷体" w:hAnsi="楷体" w:eastAsia="楷体" w:cs="仿宋"/>
          <w:color w:val="auto"/>
          <w:sz w:val="28"/>
          <w:szCs w:val="28"/>
          <w:u w:val="none"/>
        </w:rPr>
        <w:t>电子版发至</w:t>
      </w:r>
      <w:r>
        <w:rPr>
          <w:rStyle w:val="8"/>
          <w:rFonts w:ascii="楷体" w:hAnsi="楷体" w:eastAsia="楷体" w:cs="仿宋"/>
          <w:color w:val="auto"/>
          <w:sz w:val="28"/>
          <w:szCs w:val="28"/>
          <w:u w:val="none"/>
        </w:rPr>
        <w:t>3054789071@qq.com</w:t>
      </w:r>
      <w:r>
        <w:rPr>
          <w:rStyle w:val="8"/>
          <w:rFonts w:ascii="楷体" w:hAnsi="楷体" w:eastAsia="楷体" w:cs="仿宋"/>
          <w:color w:val="auto"/>
          <w:sz w:val="28"/>
          <w:szCs w:val="28"/>
          <w:u w:val="none"/>
        </w:rPr>
        <w:fldChar w:fldCharType="end"/>
      </w:r>
      <w:r>
        <w:rPr>
          <w:rFonts w:hint="eastAsia" w:ascii="楷体" w:hAnsi="楷体" w:eastAsia="楷体" w:cs="仿宋"/>
          <w:color w:val="000000"/>
          <w:sz w:val="28"/>
          <w:szCs w:val="28"/>
        </w:rPr>
        <w:t>电子邮箱。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3．所有表格的栏目不得空缺，不填写的须说明理由。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4．申请单位及其负责人须签名盖章，对所填内容负法律责任。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5．审核批准后，应与</w:t>
      </w:r>
      <w:r>
        <w:rPr>
          <w:rFonts w:hint="eastAsia" w:ascii="楷体" w:hAnsi="楷体" w:eastAsia="楷体" w:cs="仿宋"/>
          <w:sz w:val="28"/>
          <w:szCs w:val="28"/>
        </w:rPr>
        <w:t>武汉农业集团有限公司</w:t>
      </w:r>
      <w:r>
        <w:rPr>
          <w:rFonts w:hint="eastAsia" w:ascii="楷体" w:hAnsi="楷体" w:eastAsia="楷体" w:cs="仿宋"/>
          <w:color w:val="000000"/>
          <w:sz w:val="28"/>
          <w:szCs w:val="28"/>
        </w:rPr>
        <w:t>签订《“江城百臻”品牌商标使用许可合同》，并领取“江城百臻”《商标使用许可证》。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6．咨询与联络方式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名称：</w:t>
      </w:r>
      <w:r>
        <w:rPr>
          <w:rFonts w:hint="eastAsia" w:ascii="楷体" w:hAnsi="楷体" w:eastAsia="楷体" w:cs="仿宋"/>
          <w:sz w:val="28"/>
          <w:szCs w:val="28"/>
        </w:rPr>
        <w:t>武汉市农产品区域公用品牌管理办公室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地址：武汉市</w:t>
      </w:r>
      <w:r>
        <w:rPr>
          <w:rFonts w:hint="eastAsia" w:ascii="楷体" w:hAnsi="楷体" w:eastAsia="楷体" w:cs="微软雅黑"/>
          <w:color w:val="000000"/>
          <w:sz w:val="28"/>
          <w:szCs w:val="28"/>
        </w:rPr>
        <w:t>硚</w:t>
      </w:r>
      <w:r>
        <w:rPr>
          <w:rFonts w:hint="eastAsia" w:ascii="楷体" w:hAnsi="楷体" w:eastAsia="楷体" w:cs="仿宋_GB2312"/>
          <w:color w:val="000000"/>
          <w:sz w:val="28"/>
          <w:szCs w:val="28"/>
        </w:rPr>
        <w:t>口区长丰大道常码头</w:t>
      </w:r>
      <w:r>
        <w:rPr>
          <w:rFonts w:hint="eastAsia" w:ascii="楷体" w:hAnsi="楷体" w:eastAsia="楷体" w:cs="仿宋"/>
          <w:color w:val="000000"/>
          <w:sz w:val="28"/>
          <w:szCs w:val="28"/>
        </w:rPr>
        <w:t>211号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邮编：</w:t>
      </w:r>
      <w:r>
        <w:rPr>
          <w:rFonts w:ascii="楷体" w:hAnsi="楷体" w:eastAsia="楷体" w:cs="仿宋"/>
          <w:color w:val="000000"/>
          <w:sz w:val="28"/>
          <w:szCs w:val="28"/>
        </w:rPr>
        <w:t>430034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电话：0</w:t>
      </w:r>
      <w:r>
        <w:rPr>
          <w:rFonts w:ascii="楷体" w:hAnsi="楷体" w:eastAsia="楷体" w:cs="仿宋"/>
          <w:color w:val="000000"/>
          <w:sz w:val="28"/>
          <w:szCs w:val="28"/>
        </w:rPr>
        <w:t>27</w:t>
      </w:r>
      <w:r>
        <w:rPr>
          <w:rFonts w:hint="eastAsia" w:ascii="楷体" w:hAnsi="楷体" w:eastAsia="楷体" w:cs="仿宋"/>
          <w:color w:val="000000"/>
          <w:sz w:val="28"/>
          <w:szCs w:val="28"/>
        </w:rPr>
        <w:t>-</w:t>
      </w:r>
      <w:r>
        <w:rPr>
          <w:rFonts w:ascii="楷体" w:hAnsi="楷体" w:eastAsia="楷体" w:cs="仿宋"/>
          <w:color w:val="000000"/>
          <w:sz w:val="28"/>
          <w:szCs w:val="28"/>
        </w:rPr>
        <w:t>83333772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楷体" w:hAnsi="楷体" w:eastAsia="楷体" w:cs="仿宋"/>
          <w:color w:val="000000"/>
          <w:sz w:val="28"/>
          <w:szCs w:val="28"/>
        </w:rPr>
      </w:pPr>
      <w:r>
        <w:rPr>
          <w:rFonts w:hint="eastAsia" w:ascii="楷体" w:hAnsi="楷体" w:eastAsia="楷体" w:cs="仿宋"/>
          <w:color w:val="000000"/>
          <w:sz w:val="28"/>
          <w:szCs w:val="28"/>
        </w:rPr>
        <w:t>邮箱：</w:t>
      </w:r>
      <w:r>
        <w:fldChar w:fldCharType="begin"/>
      </w:r>
      <w:r>
        <w:instrText xml:space="preserve"> HYPERLINK "mailto:3054789071@qq.com" </w:instrText>
      </w:r>
      <w:r>
        <w:fldChar w:fldCharType="separate"/>
      </w:r>
      <w:r>
        <w:rPr>
          <w:rStyle w:val="8"/>
          <w:rFonts w:ascii="楷体" w:hAnsi="楷体" w:eastAsia="楷体" w:cs="仿宋"/>
          <w:color w:val="000000"/>
          <w:sz w:val="28"/>
          <w:szCs w:val="28"/>
        </w:rPr>
        <w:t>3054789071@qq.com</w:t>
      </w:r>
      <w:r>
        <w:rPr>
          <w:rStyle w:val="8"/>
          <w:rFonts w:ascii="楷体" w:hAnsi="楷体" w:eastAsia="楷体" w:cs="仿宋"/>
          <w:color w:val="000000"/>
          <w:sz w:val="28"/>
          <w:szCs w:val="28"/>
        </w:rPr>
        <w:fldChar w:fldCharType="end"/>
      </w:r>
    </w:p>
    <w:p>
      <w:pPr>
        <w:pStyle w:val="2"/>
      </w:pPr>
    </w:p>
    <w:p/>
    <w:tbl>
      <w:tblPr>
        <w:tblStyle w:val="6"/>
        <w:tblW w:w="8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696"/>
        <w:gridCol w:w="1226"/>
        <w:gridCol w:w="590"/>
        <w:gridCol w:w="545"/>
        <w:gridCol w:w="1559"/>
        <w:gridCol w:w="24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8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zCs w:val="28"/>
              </w:rPr>
              <w:t xml:space="preserve"> 一、申请单位概况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（此栏由申请单位填写）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申请人名称</w:t>
            </w:r>
          </w:p>
        </w:tc>
        <w:tc>
          <w:tcPr>
            <w:tcW w:w="6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详细地址</w:t>
            </w:r>
          </w:p>
        </w:tc>
        <w:tc>
          <w:tcPr>
            <w:tcW w:w="6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法定代表人</w:t>
            </w:r>
          </w:p>
        </w:tc>
        <w:tc>
          <w:tcPr>
            <w:tcW w:w="30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方式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华文楷体" w:hAnsi="华文楷体" w:eastAsia="华文楷体" w:cs="仿宋"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color w:val="000000"/>
                <w:szCs w:val="28"/>
              </w:rPr>
              <w:t>办公：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30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华文楷体" w:hAnsi="华文楷体" w:eastAsia="华文楷体" w:cs="仿宋"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color w:val="000000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经办联络人</w:t>
            </w:r>
          </w:p>
        </w:tc>
        <w:tc>
          <w:tcPr>
            <w:tcW w:w="30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方式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华文楷体" w:hAnsi="华文楷体" w:eastAsia="华文楷体" w:cs="仿宋"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color w:val="000000"/>
                <w:szCs w:val="28"/>
              </w:rPr>
              <w:t>办公：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30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华文楷体" w:hAnsi="华文楷体" w:eastAsia="华文楷体" w:cs="仿宋"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color w:val="000000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传真号码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电子邮箱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证件名称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发证机关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发证时间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证照编号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营业执照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食品经营许可证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  <w:t>……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8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自有注册商标情况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商标名称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注册人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注册期限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核定使用商品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（注册类别）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示例：梁子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***渔场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****年*月*日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3</w:t>
            </w:r>
            <w:r>
              <w:rPr>
                <w:rFonts w:ascii="仿宋_GB2312" w:hAnsi="仿宋" w:eastAsia="仿宋_GB2312" w:cs="仿宋"/>
                <w:color w:val="000000"/>
                <w:szCs w:val="28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  <w:t>……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申报产品信息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序号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产品名称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规格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生产许可证号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Cs w:val="28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Cs w:val="28"/>
              </w:rPr>
              <w:t>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"/>
                <w:color w:val="000000"/>
                <w:szCs w:val="28"/>
              </w:rPr>
            </w:pPr>
            <w:r>
              <w:rPr>
                <w:rFonts w:ascii="仿宋" w:hAnsi="仿宋" w:cs="仿宋"/>
                <w:color w:val="000000"/>
                <w:szCs w:val="28"/>
              </w:rPr>
              <w:t>……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产品检测报告</w:t>
            </w:r>
          </w:p>
        </w:tc>
        <w:tc>
          <w:tcPr>
            <w:tcW w:w="6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请附产品检测报告复印件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单位类型</w:t>
            </w:r>
          </w:p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（可多选）</w:t>
            </w:r>
          </w:p>
        </w:tc>
        <w:tc>
          <w:tcPr>
            <w:tcW w:w="6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□种养殖；□加工；□销售；□贮运；□专业合作组织；□销售连锁企业；□其他</w:t>
            </w:r>
            <w:r>
              <w:rPr>
                <w:rFonts w:hint="eastAsia" w:ascii="仿宋_GB2312" w:hAnsi="仿宋" w:eastAsia="仿宋_GB2312" w:cs="仿宋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仿宋_GB2312" w:hAnsi="仿宋" w:eastAsia="仿宋_GB2312" w:cs="仿宋"/>
                <w:color w:val="000000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（自行备注说明）</w:t>
            </w:r>
          </w:p>
        </w:tc>
      </w:tr>
    </w:tbl>
    <w:p>
      <w:pPr>
        <w:pStyle w:val="2"/>
      </w:pP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851"/>
        <w:gridCol w:w="355"/>
        <w:gridCol w:w="302"/>
        <w:gridCol w:w="379"/>
        <w:gridCol w:w="514"/>
        <w:gridCol w:w="12"/>
        <w:gridCol w:w="343"/>
        <w:gridCol w:w="167"/>
        <w:gridCol w:w="93"/>
        <w:gridCol w:w="566"/>
        <w:gridCol w:w="37"/>
        <w:gridCol w:w="67"/>
        <w:gridCol w:w="274"/>
        <w:gridCol w:w="431"/>
        <w:gridCol w:w="133"/>
        <w:gridCol w:w="292"/>
        <w:gridCol w:w="10"/>
        <w:gridCol w:w="17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2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zCs w:val="28"/>
              </w:rPr>
              <w:t>二、申请单位产品产销概况</w:t>
            </w:r>
          </w:p>
          <w:p>
            <w:pPr>
              <w:jc w:val="center"/>
              <w:rPr>
                <w:rFonts w:ascii="仿宋" w:hAnsi="仿宋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（此栏由申请单位填写）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种植养殖基地</w:t>
            </w:r>
          </w:p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情况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基地地址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面积（亩）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种养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方式</w:t>
            </w: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种养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规模</w:t>
            </w:r>
          </w:p>
        </w:tc>
        <w:tc>
          <w:tcPr>
            <w:tcW w:w="1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种养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品种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种养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贮运情况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产品名称</w:t>
            </w:r>
          </w:p>
        </w:tc>
        <w:tc>
          <w:tcPr>
            <w:tcW w:w="24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贮藏地址</w:t>
            </w:r>
          </w:p>
        </w:tc>
        <w:tc>
          <w:tcPr>
            <w:tcW w:w="36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流通方式（对应方格内打“√”）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华文楷体" w:hAnsi="华文楷体" w:eastAsia="华文楷体" w:cs="仿宋"/>
                <w:b/>
                <w:bCs/>
                <w:color w:val="00000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</w:p>
        </w:tc>
        <w:tc>
          <w:tcPr>
            <w:tcW w:w="240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</w:p>
        </w:tc>
        <w:tc>
          <w:tcPr>
            <w:tcW w:w="1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自运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托运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华文楷体" w:hAnsi="华文楷体" w:eastAsia="华文楷体" w:cs="仿宋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2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华文楷体" w:hAnsi="华文楷体" w:eastAsia="华文楷体" w:cs="仿宋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华文楷体" w:hAnsi="华文楷体" w:eastAsia="华文楷体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产品来源情况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产品名称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自有</w:t>
            </w:r>
          </w:p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基地</w:t>
            </w:r>
          </w:p>
        </w:tc>
        <w:tc>
          <w:tcPr>
            <w:tcW w:w="51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收购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</w:p>
        </w:tc>
        <w:tc>
          <w:tcPr>
            <w:tcW w:w="1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基地名称</w:t>
            </w:r>
          </w:p>
        </w:tc>
        <w:tc>
          <w:tcPr>
            <w:tcW w:w="1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收购地址</w:t>
            </w:r>
          </w:p>
        </w:tc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收购品类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专业合作组织情况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组织名称</w:t>
            </w:r>
          </w:p>
        </w:tc>
        <w:tc>
          <w:tcPr>
            <w:tcW w:w="2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成员数量</w:t>
            </w:r>
          </w:p>
        </w:tc>
        <w:tc>
          <w:tcPr>
            <w:tcW w:w="24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构成情况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2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24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2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24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上年经营规模情况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产品名称</w:t>
            </w:r>
          </w:p>
        </w:tc>
        <w:tc>
          <w:tcPr>
            <w:tcW w:w="273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销售量（吨）</w:t>
            </w:r>
          </w:p>
        </w:tc>
        <w:tc>
          <w:tcPr>
            <w:tcW w:w="24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销售额（元）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273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24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273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24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273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24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产品销售形式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产品名称</w:t>
            </w:r>
          </w:p>
        </w:tc>
        <w:tc>
          <w:tcPr>
            <w:tcW w:w="60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产品销售形式（对应方格内打“√”）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批发</w:t>
            </w: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零售</w:t>
            </w: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电商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定制配送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包装来源与管理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产品名称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印制厂商</w:t>
            </w: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上年印制数量</w:t>
            </w: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包装尺寸规格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包装图样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单独附图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单独附图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单独附图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主要销售市场</w:t>
            </w:r>
          </w:p>
        </w:tc>
        <w:tc>
          <w:tcPr>
            <w:tcW w:w="75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国内：（框内打“√”，可以多选，不超过3个）</w:t>
            </w:r>
          </w:p>
          <w:p>
            <w:pPr>
              <w:pStyle w:val="2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□武汉区域；□华中区域；□华北区域；□西北区域；□长三角；□珠三角；□成渝云贵；□东北区域；□香港；□澳门；□台湾地区；□其他</w:t>
            </w:r>
            <w:r>
              <w:rPr>
                <w:rFonts w:hint="eastAsia" w:ascii="仿宋_GB2312" w:hAnsi="仿宋" w:eastAsia="仿宋_GB2312" w:cs="仿宋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仿宋_GB2312" w:hAnsi="仿宋" w:eastAsia="仿宋_GB2312" w:cs="仿宋"/>
                <w:color w:val="000000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（注明）</w:t>
            </w:r>
          </w:p>
          <w:p>
            <w:pPr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国外：</w:t>
            </w:r>
            <w:r>
              <w:rPr>
                <w:rFonts w:hint="eastAsia" w:ascii="仿宋_GB2312" w:hAnsi="仿宋" w:eastAsia="仿宋_GB2312" w:cs="仿宋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仿宋_GB2312" w:hAnsi="仿宋" w:eastAsia="仿宋_GB2312" w:cs="仿宋"/>
                <w:color w:val="000000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（请注明国家，可多写）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产品“二品一标”等认证情况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产品名称</w:t>
            </w:r>
          </w:p>
        </w:tc>
        <w:tc>
          <w:tcPr>
            <w:tcW w:w="60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“二品一标”等认证情况（对应方格内打“√”）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绿色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有机</w:t>
            </w:r>
          </w:p>
        </w:tc>
        <w:tc>
          <w:tcPr>
            <w:tcW w:w="1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地理标志</w:t>
            </w:r>
          </w:p>
        </w:tc>
        <w:tc>
          <w:tcPr>
            <w:tcW w:w="1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其他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附认证证书复印件等资料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/>
              <w:jc w:val="center"/>
              <w:rPr>
                <w:rFonts w:ascii="华文楷体" w:hAnsi="华文楷体" w:eastAsia="华文楷体" w:cs="仿宋"/>
                <w:b/>
                <w:bCs/>
                <w:color w:val="000000"/>
                <w:szCs w:val="28"/>
              </w:rPr>
            </w:pPr>
            <w:r>
              <w:rPr>
                <w:rFonts w:hint="eastAsia" w:ascii="华文楷体" w:hAnsi="华文楷体" w:eastAsia="华文楷体" w:cs="仿宋"/>
                <w:b/>
                <w:bCs/>
                <w:color w:val="000000"/>
                <w:szCs w:val="28"/>
              </w:rPr>
              <w:t>产品非遗、老字号等认定情况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产品名称</w:t>
            </w:r>
          </w:p>
        </w:tc>
        <w:tc>
          <w:tcPr>
            <w:tcW w:w="60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产品非遗、老字号等认定情况（对应方格内打“√”）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非遗</w:t>
            </w: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老字号</w:t>
            </w: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其他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Cs w:val="28"/>
              </w:rPr>
              <w:t>附认定证书复印件等资料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50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  <w:jc w:val="center"/>
        </w:trPr>
        <w:tc>
          <w:tcPr>
            <w:tcW w:w="82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after="156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申请单位法定代表人承诺：</w:t>
            </w:r>
          </w:p>
          <w:p>
            <w:pPr>
              <w:adjustRightInd w:val="0"/>
              <w:snapToGrid w:val="0"/>
              <w:spacing w:before="156" w:after="156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  <w:p/>
          <w:p>
            <w:pPr>
              <w:pStyle w:val="2"/>
            </w:pPr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  <w:r>
              <w:rPr>
                <w:rFonts w:hint="eastAsia"/>
              </w:rPr>
              <w:t>（法定代表人身份证正反面粘贴处）</w:t>
            </w:r>
          </w:p>
          <w:p>
            <w:pPr>
              <w:pStyle w:val="2"/>
            </w:pPr>
          </w:p>
          <w:p>
            <w:pPr>
              <w:adjustRightInd w:val="0"/>
              <w:snapToGrid w:val="0"/>
              <w:spacing w:before="156" w:after="156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  <w:p>
            <w:pPr>
              <w:adjustRightInd w:val="0"/>
              <w:snapToGrid w:val="0"/>
              <w:spacing w:before="156" w:after="156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  <w:p>
            <w:pPr>
              <w:adjustRightInd w:val="0"/>
              <w:snapToGrid w:val="0"/>
              <w:spacing w:before="156" w:after="156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上述所填材料真实、有效、可查。</w:t>
            </w:r>
          </w:p>
          <w:p>
            <w:pPr>
              <w:adjustRightInd w:val="0"/>
              <w:snapToGrid w:val="0"/>
              <w:spacing w:before="156" w:after="156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  <w:p>
            <w:pPr>
              <w:adjustRightInd w:val="0"/>
              <w:snapToGrid w:val="0"/>
              <w:spacing w:before="156" w:after="156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法定代表人签字（公司盖章）：</w:t>
            </w:r>
          </w:p>
          <w:p>
            <w:pPr>
              <w:adjustRightInd w:val="0"/>
              <w:snapToGrid w:val="0"/>
              <w:spacing w:before="156" w:after="156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  <w:jc w:val="center"/>
        </w:trPr>
        <w:tc>
          <w:tcPr>
            <w:tcW w:w="82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after="156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区农业农村行政主管部门</w:t>
            </w:r>
            <w:r>
              <w:rPr>
                <w:rFonts w:hint="eastAsia" w:ascii="仿宋_GB2312" w:hAnsi="仿宋" w:eastAsia="仿宋_GB2312" w:cs="仿宋"/>
                <w:szCs w:val="28"/>
              </w:rPr>
              <w:t>初审意见</w:t>
            </w: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：</w:t>
            </w:r>
          </w:p>
          <w:p>
            <w:pPr>
              <w:adjustRightInd w:val="0"/>
              <w:snapToGrid w:val="0"/>
              <w:spacing w:before="156" w:after="156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  <w:p>
            <w:pPr>
              <w:adjustRightInd w:val="0"/>
              <w:snapToGrid w:val="0"/>
              <w:spacing w:before="156" w:after="156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</w:p>
          <w:p>
            <w:pPr>
              <w:adjustRightInd w:val="0"/>
              <w:snapToGrid w:val="0"/>
              <w:spacing w:before="156" w:after="156"/>
              <w:jc w:val="center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>负责代表人签字（单位盖章）：</w:t>
            </w:r>
          </w:p>
          <w:p>
            <w:pPr>
              <w:adjustRightInd w:val="0"/>
              <w:snapToGrid w:val="0"/>
              <w:spacing w:before="156" w:after="156"/>
              <w:rPr>
                <w:rFonts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 xml:space="preserve">                            </w:t>
            </w:r>
            <w:r>
              <w:rPr>
                <w:rFonts w:ascii="仿宋_GB2312" w:hAnsi="仿宋" w:eastAsia="仿宋_GB2312" w:cs="仿宋"/>
                <w:color w:val="000000"/>
                <w:szCs w:val="28"/>
              </w:rPr>
              <w:t xml:space="preserve">                  </w:t>
            </w:r>
            <w:r>
              <w:rPr>
                <w:rFonts w:hint="eastAsia" w:ascii="仿宋_GB2312" w:hAnsi="仿宋" w:eastAsia="仿宋_GB2312" w:cs="仿宋"/>
                <w:color w:val="000000"/>
                <w:szCs w:val="28"/>
              </w:rPr>
              <w:t xml:space="preserve">  年    月    日</w:t>
            </w:r>
          </w:p>
        </w:tc>
      </w:tr>
    </w:tbl>
    <w:p>
      <w:pPr>
        <w:spacing w:before="156" w:after="156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zNhZjYzNjY5ZTZhYjcyNmUyNmM2M2RmZTAwNGMifQ=="/>
  </w:docVars>
  <w:rsids>
    <w:rsidRoot w:val="48603376"/>
    <w:rsid w:val="48603376"/>
    <w:rsid w:val="4A7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index heading"/>
    <w:basedOn w:val="1"/>
    <w:next w:val="4"/>
    <w:qFormat/>
    <w:uiPriority w:val="99"/>
    <w:pPr>
      <w:spacing w:line="500" w:lineRule="exact"/>
    </w:pPr>
    <w:rPr>
      <w:rFonts w:ascii="仿宋_GB2312" w:eastAsia="仿宋_GB2312" w:cs="仿宋_GB2312"/>
      <w:sz w:val="28"/>
      <w:szCs w:val="28"/>
    </w:rPr>
  </w:style>
  <w:style w:type="paragraph" w:styleId="4">
    <w:name w:val="index 1"/>
    <w:basedOn w:val="1"/>
    <w:next w:val="1"/>
    <w:qFormat/>
    <w:uiPriority w:val="0"/>
    <w:pPr>
      <w:suppressLineNumbers/>
      <w:suppressAutoHyphens/>
      <w:adjustRightInd w:val="0"/>
      <w:spacing w:line="288" w:lineRule="auto"/>
    </w:pPr>
    <w:rPr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ind w:firstLine="200"/>
      <w:jc w:val="left"/>
    </w:pPr>
    <w:rPr>
      <w:rFonts w:ascii="Times New Roman" w:hAnsi="Times New Roman"/>
      <w:sz w:val="24"/>
    </w:rPr>
  </w:style>
  <w:style w:type="character" w:styleId="8">
    <w:name w:val="Hyperlink"/>
    <w:basedOn w:val="7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84</Characters>
  <Lines>0</Lines>
  <Paragraphs>0</Paragraphs>
  <TotalTime>0</TotalTime>
  <ScaleCrop>false</ScaleCrop>
  <LinksUpToDate>false</LinksUpToDate>
  <CharactersWithSpaces>304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2023-01-03T08:29:00Z</dcterms:created>
  <dc:creator>周宇堃</dc:creator>
  <cp:lastModifiedBy>周宇堃</cp:lastModifiedBy>
  <dcterms:modified xsi:type="dcterms:W3CDTF">2023-01-03T08:32:15Z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1A488CB342704EA09D17872AE5F8910A</vt:lpwstr>
  </property>
</Properties>
</file>